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  2024年度自治区自然科学基金推荐申报表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所（中心）2024年度自治区自然科学基金推荐申报表                                 </w:t>
      </w:r>
    </w:p>
    <w:tbl>
      <w:tblPr>
        <w:tblStyle w:val="3"/>
        <w:tblW w:w="9156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416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推荐项目排序</w:t>
            </w:r>
          </w:p>
        </w:tc>
        <w:tc>
          <w:tcPr>
            <w:tcW w:w="441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备注：2024年度我单位申报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项内蒙古自治区自然科学基金，已经按照申报通知要求进行了排序，排序情况见上表。各申报人均同意并认可上述排序情况。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部门（公章）：                               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负责人（签字）：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DQ1NGYxNTJiOWEwOTlkNGMwYmFmNWMyMGRjYTcifQ=="/>
  </w:docVars>
  <w:rsids>
    <w:rsidRoot w:val="6AE22376"/>
    <w:rsid w:val="66C42340"/>
    <w:rsid w:val="6AE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2021-11-04T11:30:00Z</dcterms:created>
  <dc:creator>火狐狸</dc:creator>
  <cp:lastModifiedBy>火狐狸</cp:lastModifiedBy>
  <dcterms:modified xsi:type="dcterms:W3CDTF">2023-11-24T08:30:45Z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E2BADD58009943FCB1155B9A84421A3B</vt:lpwstr>
  </property>
</Properties>
</file>